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 выносимые на зачет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1. Сущность производственного процесса и определение влияющих на него факторов.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2. Элементы производственного процесса и его структура.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Принципы организации производственного процесса. Показатели оценки и способы реализации.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4. Производственный цикл: понятие, значение, структура.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5. Длительность производственного цикла и пути ее сокращения.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6. Виды движения предметов труда.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7. Понятие типа произ</w:t>
      </w:r>
      <w:bookmarkStart w:id="0" w:name="_GoBack"/>
      <w:bookmarkEnd w:id="0"/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водства. Факторы и показатели, определяющие тип производства.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8. Характеристика единичного, серийного и массового производства.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9. Методы организации производства: понятие и факторы, влияющие на выбор метода.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10. Сущность, задачи и основные принципы планирования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11. Виды планов и методы планирования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12. Долгосрочное, краткосрочное и среднесрочное планирование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13. Бизнес-план инвестиционного проекта: значение, структура и содержание, порядок разработки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14. Тактическое (текущее) планирование фирмы: понятие, задачи, содержание тактического плана</w:t>
      </w:r>
    </w:p>
    <w:p w:rsidR="001F60FB" w:rsidRPr="00E061F2" w:rsidRDefault="001F60FB" w:rsidP="001F60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15. Сущность, значение и принципы планирования научно-технического прогресса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16. Содержание и порядок разработки плана технического и организационного развития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17. Содержание, задачи и принципы оперативно-производственного планирования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18. Обоснование производственной программы расчетами производственной мощности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19. Расчет потребности в персонале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20. Цели и задачи планирования оплаты труда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21. Планирование фонда заработной платы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22. Составление смет комплексных расходов (расходов на содержание и эксплуатацию оборудования, цеховых, общепроизводственных и общехозяйственных расходов)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23. Расчет плановых калькуляций себестоимости продукции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24. Расчет рентабельности производства, продукции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25. Планирование финансов: цели и задачи; содержание и порядок разработки финансового плана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26. Сущность, значение и принципы планирования научно-технического прогресса</w:t>
      </w:r>
    </w:p>
    <w:p w:rsidR="001F60FB" w:rsidRPr="00E061F2" w:rsidRDefault="001F60FB" w:rsidP="001F60FB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27. Содержание и порядок разработки плана технического и организационного развития</w:t>
      </w:r>
    </w:p>
    <w:p w:rsidR="001F60FB" w:rsidRPr="00E061F2" w:rsidRDefault="001F60FB" w:rsidP="001F60FB">
      <w:pPr>
        <w:spacing w:after="200" w:line="276" w:lineRule="auto"/>
        <w:rPr>
          <w:rFonts w:ascii="Calibri" w:eastAsia="Times New Roman" w:hAnsi="Calibri" w:cs="Times New Roman"/>
          <w:sz w:val="24"/>
          <w:szCs w:val="24"/>
        </w:rPr>
      </w:pPr>
      <w:r w:rsidRPr="00E061F2">
        <w:rPr>
          <w:rFonts w:ascii="Times New Roman" w:eastAsia="Times New Roman" w:hAnsi="Times New Roman" w:cs="Times New Roman"/>
          <w:color w:val="000000"/>
          <w:sz w:val="24"/>
          <w:szCs w:val="24"/>
        </w:rPr>
        <w:t>28. Содержание, задачи и принципы оперативно-производственного планирования</w:t>
      </w:r>
    </w:p>
    <w:p w:rsidR="00E061F2" w:rsidRPr="00E061F2" w:rsidRDefault="00E061F2">
      <w:pPr>
        <w:rPr>
          <w:sz w:val="24"/>
          <w:szCs w:val="24"/>
        </w:rPr>
      </w:pPr>
    </w:p>
    <w:p w:rsidR="00E061F2" w:rsidRPr="00E061F2" w:rsidRDefault="00E061F2" w:rsidP="00E061F2">
      <w:pPr>
        <w:rPr>
          <w:sz w:val="24"/>
          <w:szCs w:val="24"/>
        </w:rPr>
      </w:pPr>
    </w:p>
    <w:p w:rsidR="007F1108" w:rsidRPr="00E061F2" w:rsidRDefault="007F1108" w:rsidP="00E061F2"/>
    <w:sectPr w:rsidR="007F1108" w:rsidRPr="00E0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FB"/>
    <w:rsid w:val="001F60FB"/>
    <w:rsid w:val="007F1108"/>
    <w:rsid w:val="00E0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AF6DC-4293-4E33-BD8A-72F51F88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2022-09-17T22:33:00Z</dcterms:created>
  <dcterms:modified xsi:type="dcterms:W3CDTF">2022-09-17T23:02:00Z</dcterms:modified>
</cp:coreProperties>
</file>